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8" w:rsidRPr="003A6DC3" w:rsidRDefault="003A6DC3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A6DC3">
        <w:rPr>
          <w:rFonts w:ascii="Times New Roman" w:hAnsi="Times New Roman" w:cs="Times New Roman"/>
          <w:b/>
          <w:sz w:val="24"/>
          <w:szCs w:val="24"/>
          <w:lang w:val="es-ES"/>
        </w:rPr>
        <w:t>LISTA DE FIGURAS</w:t>
      </w:r>
    </w:p>
    <w:p w:rsidR="003A6DC3" w:rsidRDefault="003A6DC3">
      <w:pPr>
        <w:rPr>
          <w:lang w:val="es-ES"/>
        </w:rPr>
      </w:pPr>
    </w:p>
    <w:p w:rsidR="003A6DC3" w:rsidRDefault="003A6DC3" w:rsidP="003A6DC3">
      <w:pPr>
        <w:pStyle w:val="Prrafodelista"/>
        <w:ind w:left="360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eastAsia="es-MX"/>
        </w:rPr>
        <w:drawing>
          <wp:inline distT="0" distB="0" distL="0" distR="0" wp14:anchorId="52A74035" wp14:editId="75570F10">
            <wp:extent cx="4888923" cy="2727613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6DC3" w:rsidRPr="004210E9" w:rsidRDefault="003A6DC3" w:rsidP="003A6D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210E9">
        <w:rPr>
          <w:rFonts w:ascii="Times New Roman" w:hAnsi="Times New Roman"/>
          <w:sz w:val="24"/>
          <w:szCs w:val="24"/>
          <w:lang w:val="en-US"/>
        </w:rPr>
        <w:t>Figure 1.</w:t>
      </w:r>
      <w:proofErr w:type="gramEnd"/>
      <w:r w:rsidRPr="004210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210E9">
        <w:rPr>
          <w:rFonts w:ascii="Times New Roman" w:hAnsi="Times New Roman"/>
          <w:sz w:val="24"/>
          <w:szCs w:val="24"/>
          <w:lang w:val="en-US"/>
        </w:rPr>
        <w:t>Phenolics</w:t>
      </w:r>
      <w:proofErr w:type="spellEnd"/>
      <w:r w:rsidRPr="004210E9">
        <w:rPr>
          <w:rFonts w:ascii="Times New Roman" w:hAnsi="Times New Roman"/>
          <w:sz w:val="24"/>
          <w:szCs w:val="24"/>
          <w:lang w:val="en-US"/>
        </w:rPr>
        <w:t xml:space="preserve"> content of 20 selected samples of hawthorn fruits of the germ </w:t>
      </w:r>
      <w:proofErr w:type="spellStart"/>
      <w:r w:rsidRPr="004210E9">
        <w:rPr>
          <w:rFonts w:ascii="Times New Roman" w:hAnsi="Times New Roman"/>
          <w:sz w:val="24"/>
          <w:szCs w:val="24"/>
          <w:lang w:val="en-US"/>
        </w:rPr>
        <w:t>plasm</w:t>
      </w:r>
      <w:proofErr w:type="spellEnd"/>
      <w:r w:rsidRPr="004210E9">
        <w:rPr>
          <w:rFonts w:ascii="Times New Roman" w:hAnsi="Times New Roman"/>
          <w:sz w:val="24"/>
          <w:szCs w:val="24"/>
          <w:lang w:val="en-US"/>
        </w:rPr>
        <w:t xml:space="preserve"> bank of the Universidad </w:t>
      </w:r>
      <w:proofErr w:type="spellStart"/>
      <w:r w:rsidRPr="004210E9">
        <w:rPr>
          <w:rFonts w:ascii="Times New Roman" w:hAnsi="Times New Roman"/>
          <w:sz w:val="24"/>
          <w:szCs w:val="24"/>
          <w:lang w:val="en-US"/>
        </w:rPr>
        <w:t>Autónoma</w:t>
      </w:r>
      <w:proofErr w:type="spellEnd"/>
      <w:r w:rsidRPr="004210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210E9">
        <w:rPr>
          <w:rFonts w:ascii="Times New Roman" w:hAnsi="Times New Roman"/>
          <w:sz w:val="24"/>
          <w:szCs w:val="24"/>
          <w:lang w:val="en-US"/>
        </w:rPr>
        <w:t>Chapingo</w:t>
      </w:r>
      <w:proofErr w:type="spellEnd"/>
      <w:r w:rsidRPr="004210E9">
        <w:rPr>
          <w:rFonts w:ascii="Times New Roman" w:hAnsi="Times New Roman"/>
          <w:sz w:val="24"/>
          <w:szCs w:val="24"/>
          <w:lang w:val="en-US"/>
        </w:rPr>
        <w:t xml:space="preserve"> of Mexico. </w:t>
      </w:r>
    </w:p>
    <w:p w:rsidR="003A6DC3" w:rsidRDefault="003A6DC3" w:rsidP="003A6DC3">
      <w:pPr>
        <w:pStyle w:val="Prrafodelista"/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A6DC3" w:rsidRDefault="003A6DC3" w:rsidP="003A6DC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es-MX"/>
        </w:rPr>
        <w:drawing>
          <wp:inline distT="0" distB="0" distL="0" distR="0" wp14:anchorId="57F13469" wp14:editId="5B74934F">
            <wp:extent cx="3839441" cy="2166505"/>
            <wp:effectExtent l="0" t="0" r="8890" b="57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F7772C">
        <w:rPr>
          <w:noProof/>
          <w:lang w:val="en-US" w:eastAsia="es-MX"/>
        </w:rPr>
        <w:t xml:space="preserve"> </w:t>
      </w:r>
    </w:p>
    <w:p w:rsidR="003A6DC3" w:rsidRDefault="003A6DC3" w:rsidP="003A6DC3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210E9">
        <w:rPr>
          <w:rFonts w:ascii="Times New Roman" w:hAnsi="Times New Roman"/>
          <w:sz w:val="24"/>
          <w:szCs w:val="24"/>
          <w:lang w:val="en-US"/>
        </w:rPr>
        <w:t>Figure 2.</w:t>
      </w:r>
      <w:proofErr w:type="gramEnd"/>
      <w:r w:rsidRPr="004210E9">
        <w:rPr>
          <w:rFonts w:ascii="Times New Roman" w:hAnsi="Times New Roman"/>
          <w:sz w:val="24"/>
          <w:szCs w:val="24"/>
          <w:lang w:val="en-US"/>
        </w:rPr>
        <w:t xml:space="preserve"> Flavonoids content of 20 selected samples of </w:t>
      </w:r>
      <w:proofErr w:type="spellStart"/>
      <w:r w:rsidRPr="004210E9">
        <w:rPr>
          <w:rFonts w:ascii="Times New Roman" w:hAnsi="Times New Roman"/>
          <w:i/>
          <w:sz w:val="24"/>
          <w:szCs w:val="24"/>
          <w:lang w:val="en-US"/>
        </w:rPr>
        <w:t>Crataegus</w:t>
      </w:r>
      <w:proofErr w:type="spellEnd"/>
      <w:r w:rsidRPr="004210E9">
        <w:rPr>
          <w:rFonts w:ascii="Times New Roman" w:hAnsi="Times New Roman"/>
          <w:sz w:val="24"/>
          <w:szCs w:val="24"/>
          <w:lang w:val="en-US"/>
        </w:rPr>
        <w:t xml:space="preserve"> fruits.  </w:t>
      </w:r>
    </w:p>
    <w:p w:rsidR="003A6DC3" w:rsidRDefault="003A6DC3" w:rsidP="003A6DC3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A6DC3" w:rsidRPr="004210E9" w:rsidRDefault="003A6DC3" w:rsidP="003A6DC3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A6DC3" w:rsidRDefault="003A6DC3" w:rsidP="003A6DC3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noProof/>
          <w:lang w:eastAsia="es-MX"/>
        </w:rPr>
        <w:lastRenderedPageBreak/>
        <w:drawing>
          <wp:inline distT="0" distB="0" distL="0" distR="0" wp14:anchorId="647CD729" wp14:editId="24573A68">
            <wp:extent cx="5612130" cy="3065780"/>
            <wp:effectExtent l="0" t="0" r="7620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6DC3" w:rsidRPr="004210E9" w:rsidRDefault="003A6DC3" w:rsidP="003A6DC3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210E9">
        <w:rPr>
          <w:rFonts w:ascii="Times New Roman" w:hAnsi="Times New Roman"/>
          <w:sz w:val="24"/>
          <w:szCs w:val="24"/>
          <w:lang w:val="en-US"/>
        </w:rPr>
        <w:t>Figure 3.</w:t>
      </w:r>
      <w:proofErr w:type="gramEnd"/>
      <w:r w:rsidRPr="004210E9">
        <w:rPr>
          <w:rFonts w:ascii="Times New Roman" w:hAnsi="Times New Roman"/>
          <w:sz w:val="24"/>
          <w:szCs w:val="24"/>
          <w:lang w:val="en-US"/>
        </w:rPr>
        <w:t xml:space="preserve"> Ascorbic acid content of 20 selected samples of hawthorn fruits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4210E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A6DC3" w:rsidRDefault="003A6DC3" w:rsidP="003A6DC3">
      <w:pPr>
        <w:spacing w:line="480" w:lineRule="auto"/>
        <w:ind w:firstLine="284"/>
        <w:jc w:val="center"/>
        <w:rPr>
          <w:b/>
          <w:lang w:val="en-US"/>
        </w:rPr>
      </w:pPr>
      <w:r>
        <w:object w:dxaOrig="3405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03.5pt" o:ole="">
            <v:imagedata r:id="rId8" o:title=""/>
          </v:shape>
          <o:OLEObject Type="Embed" ProgID="ChemWindow.Document" ShapeID="_x0000_i1025" DrawAspect="Content" ObjectID="_1421484653" r:id="rId9"/>
        </w:object>
      </w:r>
    </w:p>
    <w:p w:rsidR="003A6DC3" w:rsidRPr="004210E9" w:rsidRDefault="003A6DC3" w:rsidP="003A6DC3">
      <w:pPr>
        <w:spacing w:line="480" w:lineRule="auto"/>
        <w:ind w:firstLine="284"/>
        <w:jc w:val="center"/>
        <w:rPr>
          <w:b/>
          <w:sz w:val="24"/>
          <w:szCs w:val="24"/>
          <w:lang w:val="en-US"/>
        </w:rPr>
      </w:pPr>
      <w:proofErr w:type="gramStart"/>
      <w:r w:rsidRPr="004210E9">
        <w:rPr>
          <w:rFonts w:ascii="Times New Roman" w:hAnsi="Times New Roman" w:cs="Times New Roman"/>
          <w:sz w:val="24"/>
          <w:szCs w:val="24"/>
          <w:lang w:val="en-US"/>
        </w:rPr>
        <w:t>Figure 4.</w:t>
      </w:r>
      <w:proofErr w:type="gramEnd"/>
      <w:r w:rsidRPr="004210E9">
        <w:rPr>
          <w:rFonts w:ascii="Times New Roman" w:hAnsi="Times New Roman" w:cs="Times New Roman"/>
          <w:sz w:val="24"/>
          <w:szCs w:val="24"/>
          <w:lang w:val="en-US"/>
        </w:rPr>
        <w:t xml:space="preserve"> Structur</w:t>
      </w:r>
      <w:r w:rsidR="0004217F">
        <w:rPr>
          <w:rFonts w:ascii="Times New Roman" w:hAnsi="Times New Roman" w:cs="Times New Roman"/>
          <w:sz w:val="24"/>
          <w:szCs w:val="24"/>
          <w:lang w:val="en-US"/>
        </w:rPr>
        <w:t>e</w:t>
      </w:r>
      <w:bookmarkStart w:id="0" w:name="_GoBack"/>
      <w:bookmarkEnd w:id="0"/>
      <w:r w:rsidRPr="004210E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4210E9">
        <w:rPr>
          <w:rFonts w:ascii="Times New Roman" w:hAnsi="Times New Roman" w:cs="Times New Roman"/>
          <w:sz w:val="24"/>
          <w:szCs w:val="24"/>
          <w:lang w:val="en-US"/>
        </w:rPr>
        <w:t>quercetin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DC3" w:rsidRPr="004210E9" w:rsidRDefault="003A6DC3" w:rsidP="003A6DC3">
      <w:pPr>
        <w:pStyle w:val="Prrafodelista"/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A6DC3" w:rsidRPr="003A6DC3" w:rsidRDefault="003A6DC3">
      <w:pPr>
        <w:rPr>
          <w:lang w:val="en-US"/>
        </w:rPr>
      </w:pPr>
    </w:p>
    <w:sectPr w:rsidR="003A6DC3" w:rsidRPr="003A6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C3"/>
    <w:rsid w:val="0004217F"/>
    <w:rsid w:val="003A6DC3"/>
    <w:rsid w:val="005F7E65"/>
    <w:rsid w:val="00E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D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D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rio%20G\AppData\Local\Microsoft\Windows\Temporary%20Internet%20Files\Content.IE5\XI34LB0N\Gr&#225;ficas+.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rio%20G\AppData\Local\Microsoft\Windows\Temporary%20Internet%20Files\Content.IE5\XI34LB0N\Gr&#225;ficas+.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rio%20G\Documents\Rosario%202012\Tejocote\Gr&#225;ficas%20frutos%20tejocote%20RM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07922792836735"/>
          <c:y val="0.32316207272693936"/>
          <c:w val="0.65805413584955219"/>
          <c:h val="0.528785898270283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Fenoles!#¡REF!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plus>
            <c:minus>
              <c:numRef>
                <c:f>Fenoles!#¡REF!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minus>
            <c:spPr>
              <a:ln>
                <a:solidFill>
                  <a:srgbClr val="002060"/>
                </a:solidFill>
              </a:ln>
            </c:spPr>
          </c:errBars>
          <c:cat>
            <c:numRef>
              <c:f>'[Gráficas+...xlsx]Fenoles'!$K$4:$K$23</c:f>
              <c:numCache>
                <c:formatCode>General</c:formatCode>
                <c:ptCount val="20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  <c:pt idx="4">
                  <c:v>18</c:v>
                </c:pt>
                <c:pt idx="5">
                  <c:v>19</c:v>
                </c:pt>
                <c:pt idx="6">
                  <c:v>22</c:v>
                </c:pt>
                <c:pt idx="7">
                  <c:v>25</c:v>
                </c:pt>
                <c:pt idx="8">
                  <c:v>26</c:v>
                </c:pt>
                <c:pt idx="9">
                  <c:v>27</c:v>
                </c:pt>
                <c:pt idx="10">
                  <c:v>50</c:v>
                </c:pt>
                <c:pt idx="11">
                  <c:v>51</c:v>
                </c:pt>
                <c:pt idx="12">
                  <c:v>55</c:v>
                </c:pt>
                <c:pt idx="13">
                  <c:v>63</c:v>
                </c:pt>
                <c:pt idx="14">
                  <c:v>66</c:v>
                </c:pt>
                <c:pt idx="15">
                  <c:v>69</c:v>
                </c:pt>
                <c:pt idx="16">
                  <c:v>72</c:v>
                </c:pt>
                <c:pt idx="17">
                  <c:v>83</c:v>
                </c:pt>
                <c:pt idx="18">
                  <c:v>86</c:v>
                </c:pt>
                <c:pt idx="19">
                  <c:v>100</c:v>
                </c:pt>
              </c:numCache>
            </c:numRef>
          </c:cat>
          <c:val>
            <c:numRef>
              <c:f>'[Gráficas+...xlsx]Fenoles'!$L$4:$L$23</c:f>
              <c:numCache>
                <c:formatCode>General</c:formatCode>
                <c:ptCount val="20"/>
                <c:pt idx="0">
                  <c:v>51.666666999999997</c:v>
                </c:pt>
                <c:pt idx="1">
                  <c:v>68.571428999999995</c:v>
                </c:pt>
                <c:pt idx="2">
                  <c:v>222.61904799999999</c:v>
                </c:pt>
                <c:pt idx="3">
                  <c:v>199.76190500000001</c:v>
                </c:pt>
                <c:pt idx="4">
                  <c:v>235.952381</c:v>
                </c:pt>
                <c:pt idx="5">
                  <c:v>435.71428600000002</c:v>
                </c:pt>
                <c:pt idx="6">
                  <c:v>379.52381000000003</c:v>
                </c:pt>
                <c:pt idx="7">
                  <c:v>202.85714300000001</c:v>
                </c:pt>
                <c:pt idx="8">
                  <c:v>181.42857100000001</c:v>
                </c:pt>
                <c:pt idx="9">
                  <c:v>557.85714299999995</c:v>
                </c:pt>
                <c:pt idx="10">
                  <c:v>242.14285699999999</c:v>
                </c:pt>
                <c:pt idx="11">
                  <c:v>484.76190500000001</c:v>
                </c:pt>
                <c:pt idx="12">
                  <c:v>556.66666699999996</c:v>
                </c:pt>
                <c:pt idx="13">
                  <c:v>157.14285699999999</c:v>
                </c:pt>
                <c:pt idx="14">
                  <c:v>199.76190500000001</c:v>
                </c:pt>
                <c:pt idx="15">
                  <c:v>355.71428600000002</c:v>
                </c:pt>
                <c:pt idx="16">
                  <c:v>334.76190500000001</c:v>
                </c:pt>
                <c:pt idx="17">
                  <c:v>272.85714300000001</c:v>
                </c:pt>
                <c:pt idx="18">
                  <c:v>234.52381</c:v>
                </c:pt>
                <c:pt idx="19">
                  <c:v>198.33333300000001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322176"/>
        <c:axId val="40324096"/>
      </c:barChart>
      <c:catAx>
        <c:axId val="40322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Sample</a:t>
                </a:r>
              </a:p>
            </c:rich>
          </c:tx>
          <c:layout>
            <c:manualLayout>
              <c:xMode val="edge"/>
              <c:yMode val="edge"/>
              <c:x val="0.37287461081536744"/>
              <c:y val="0.9227619300878746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0324096"/>
        <c:crosses val="autoZero"/>
        <c:auto val="1"/>
        <c:lblAlgn val="ctr"/>
        <c:lblOffset val="100"/>
        <c:noMultiLvlLbl val="0"/>
      </c:catAx>
      <c:valAx>
        <c:axId val="403240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mg of phenolics 100 g-1 f.w.</a:t>
                </a:r>
              </a:p>
            </c:rich>
          </c:tx>
          <c:layout>
            <c:manualLayout>
              <c:xMode val="edge"/>
              <c:yMode val="edge"/>
              <c:x val="4.4401921509389194E-2"/>
              <c:y val="0.2838378264416598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0322176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56886822847389"/>
          <c:y val="0.11762546832041773"/>
          <c:w val="0.89543113177152611"/>
          <c:h val="0.6939260670859438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bg2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'[Gráficas+...xlsx]Flavonoides'!$F$2:$F$20</c:f>
                <c:numCache>
                  <c:formatCode>General</c:formatCode>
                  <c:ptCount val="19"/>
                </c:numCache>
              </c:numRef>
            </c:plus>
            <c:minus>
              <c:numRef>
                <c:f>'[Gráficas+...xlsx]Flavonoides'!$F$2:$F$20</c:f>
                <c:numCache>
                  <c:formatCode>General</c:formatCode>
                  <c:ptCount val="19"/>
                </c:numCache>
              </c:numRef>
            </c:minus>
          </c:errBars>
          <c:cat>
            <c:numRef>
              <c:f>'[Gráficas+...xlsx]Flavonoides'!$D$2:$D$20</c:f>
              <c:numCache>
                <c:formatCode>General</c:formatCode>
                <c:ptCount val="19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18</c:v>
                </c:pt>
                <c:pt idx="4">
                  <c:v>19</c:v>
                </c:pt>
                <c:pt idx="5">
                  <c:v>22</c:v>
                </c:pt>
                <c:pt idx="6">
                  <c:v>25</c:v>
                </c:pt>
                <c:pt idx="7">
                  <c:v>26</c:v>
                </c:pt>
                <c:pt idx="8">
                  <c:v>27</c:v>
                </c:pt>
                <c:pt idx="9">
                  <c:v>50</c:v>
                </c:pt>
                <c:pt idx="10">
                  <c:v>51</c:v>
                </c:pt>
                <c:pt idx="11">
                  <c:v>55</c:v>
                </c:pt>
                <c:pt idx="12">
                  <c:v>63</c:v>
                </c:pt>
                <c:pt idx="13">
                  <c:v>66</c:v>
                </c:pt>
                <c:pt idx="14">
                  <c:v>69</c:v>
                </c:pt>
                <c:pt idx="15">
                  <c:v>72</c:v>
                </c:pt>
                <c:pt idx="16">
                  <c:v>83</c:v>
                </c:pt>
                <c:pt idx="17">
                  <c:v>86</c:v>
                </c:pt>
                <c:pt idx="18">
                  <c:v>100</c:v>
                </c:pt>
              </c:numCache>
            </c:numRef>
          </c:cat>
          <c:val>
            <c:numRef>
              <c:f>'[Gráficas+...xlsx]Flavonoides'!$E$2:$E$20</c:f>
              <c:numCache>
                <c:formatCode>General</c:formatCode>
                <c:ptCount val="19"/>
                <c:pt idx="0">
                  <c:v>5.0846995000000001</c:v>
                </c:pt>
                <c:pt idx="1">
                  <c:v>5.1939890999999996</c:v>
                </c:pt>
                <c:pt idx="2">
                  <c:v>14.8387978</c:v>
                </c:pt>
                <c:pt idx="3">
                  <c:v>14.784153</c:v>
                </c:pt>
                <c:pt idx="4">
                  <c:v>15.275956300000001</c:v>
                </c:pt>
                <c:pt idx="5">
                  <c:v>20.576502699999999</c:v>
                </c:pt>
                <c:pt idx="6">
                  <c:v>33.964480899999998</c:v>
                </c:pt>
                <c:pt idx="7">
                  <c:v>13.5</c:v>
                </c:pt>
                <c:pt idx="8">
                  <c:v>35.3032787</c:v>
                </c:pt>
                <c:pt idx="9">
                  <c:v>7.2158470000000001</c:v>
                </c:pt>
                <c:pt idx="10">
                  <c:v>21.4508197</c:v>
                </c:pt>
                <c:pt idx="11">
                  <c:v>14.1284153</c:v>
                </c:pt>
                <c:pt idx="12">
                  <c:v>8.5819671999999994</c:v>
                </c:pt>
                <c:pt idx="13">
                  <c:v>3.5546448000000002</c:v>
                </c:pt>
                <c:pt idx="14">
                  <c:v>11.614754100000001</c:v>
                </c:pt>
                <c:pt idx="15">
                  <c:v>20.385245900000001</c:v>
                </c:pt>
                <c:pt idx="16">
                  <c:v>18.308743199999999</c:v>
                </c:pt>
                <c:pt idx="17">
                  <c:v>10.3579235</c:v>
                </c:pt>
                <c:pt idx="18">
                  <c:v>10.5491803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356864"/>
        <c:axId val="40359040"/>
      </c:barChart>
      <c:catAx>
        <c:axId val="40356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Sample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0359040"/>
        <c:crosses val="autoZero"/>
        <c:auto val="1"/>
        <c:lblAlgn val="ctr"/>
        <c:lblOffset val="100"/>
        <c:noMultiLvlLbl val="0"/>
      </c:catAx>
      <c:valAx>
        <c:axId val="40359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0"/>
                  <a:t>mg of flavonoids  100 g-1 f.w.</a:t>
                </a:r>
              </a:p>
            </c:rich>
          </c:tx>
          <c:layout>
            <c:manualLayout>
              <c:xMode val="edge"/>
              <c:yMode val="edge"/>
              <c:x val="2.2181227346581658E-3"/>
              <c:y val="0.145606866709228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0356864"/>
        <c:crosses val="autoZero"/>
        <c:crossBetween val="between"/>
        <c:majorUnit val="10"/>
        <c:minorUnit val="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99062975069295"/>
          <c:y val="0.32232612907645031"/>
          <c:w val="0.58264162473207393"/>
          <c:h val="0.468658546927698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errBars>
            <c:errBarType val="both"/>
            <c:errValType val="cust"/>
            <c:noEndCap val="0"/>
            <c:plus>
              <c:numRef>
                <c:f>Flavonoides!$F$2:$F$21</c:f>
                <c:numCache>
                  <c:formatCode>General</c:formatCode>
                  <c:ptCount val="20"/>
                </c:numCache>
              </c:numRef>
            </c:plus>
            <c:minus>
              <c:numRef>
                <c:f>Flavonoides!$F$2:$F$21</c:f>
                <c:numCache>
                  <c:formatCode>General</c:formatCode>
                  <c:ptCount val="20"/>
                </c:numCache>
              </c:numRef>
            </c:minus>
          </c:errBars>
          <c:cat>
            <c:numRef>
              <c:f>Flavonoides!$D$2:$D$21</c:f>
              <c:numCache>
                <c:formatCode>General</c:formatCode>
                <c:ptCount val="20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  <c:pt idx="4">
                  <c:v>18</c:v>
                </c:pt>
                <c:pt idx="5">
                  <c:v>19</c:v>
                </c:pt>
                <c:pt idx="6">
                  <c:v>22</c:v>
                </c:pt>
                <c:pt idx="7">
                  <c:v>25</c:v>
                </c:pt>
                <c:pt idx="8">
                  <c:v>26</c:v>
                </c:pt>
                <c:pt idx="9">
                  <c:v>27</c:v>
                </c:pt>
                <c:pt idx="10">
                  <c:v>50</c:v>
                </c:pt>
                <c:pt idx="11">
                  <c:v>51</c:v>
                </c:pt>
                <c:pt idx="12">
                  <c:v>55</c:v>
                </c:pt>
                <c:pt idx="13">
                  <c:v>63</c:v>
                </c:pt>
                <c:pt idx="14">
                  <c:v>66</c:v>
                </c:pt>
                <c:pt idx="15">
                  <c:v>69</c:v>
                </c:pt>
                <c:pt idx="16">
                  <c:v>72</c:v>
                </c:pt>
                <c:pt idx="17">
                  <c:v>83</c:v>
                </c:pt>
                <c:pt idx="18">
                  <c:v>86</c:v>
                </c:pt>
                <c:pt idx="19">
                  <c:v>100</c:v>
                </c:pt>
              </c:numCache>
            </c:numRef>
          </c:cat>
          <c:val>
            <c:numRef>
              <c:f>Flavonoides!$E$2:$E$21</c:f>
              <c:numCache>
                <c:formatCode>General</c:formatCode>
                <c:ptCount val="20"/>
                <c:pt idx="0">
                  <c:v>71.89</c:v>
                </c:pt>
                <c:pt idx="1">
                  <c:v>42.32</c:v>
                </c:pt>
                <c:pt idx="2">
                  <c:v>27.51</c:v>
                </c:pt>
                <c:pt idx="3">
                  <c:v>33.200000000000003</c:v>
                </c:pt>
                <c:pt idx="4">
                  <c:v>39.200000000000003</c:v>
                </c:pt>
                <c:pt idx="5">
                  <c:v>51.76</c:v>
                </c:pt>
                <c:pt idx="6">
                  <c:v>51.2</c:v>
                </c:pt>
                <c:pt idx="7">
                  <c:v>33.26</c:v>
                </c:pt>
                <c:pt idx="8">
                  <c:v>83.78</c:v>
                </c:pt>
                <c:pt idx="9">
                  <c:v>30.32</c:v>
                </c:pt>
                <c:pt idx="10">
                  <c:v>52.2</c:v>
                </c:pt>
                <c:pt idx="11">
                  <c:v>76.209999999999994</c:v>
                </c:pt>
                <c:pt idx="12">
                  <c:v>38.89</c:v>
                </c:pt>
                <c:pt idx="13">
                  <c:v>67.64</c:v>
                </c:pt>
                <c:pt idx="14">
                  <c:v>84.15</c:v>
                </c:pt>
                <c:pt idx="15">
                  <c:v>45.39</c:v>
                </c:pt>
                <c:pt idx="16">
                  <c:v>63.08</c:v>
                </c:pt>
                <c:pt idx="17">
                  <c:v>55.83</c:v>
                </c:pt>
                <c:pt idx="18">
                  <c:v>38.950000000000003</c:v>
                </c:pt>
                <c:pt idx="19">
                  <c:v>40.32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229952"/>
        <c:axId val="109232128"/>
      </c:barChart>
      <c:catAx>
        <c:axId val="109229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Sample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9232128"/>
        <c:crosses val="autoZero"/>
        <c:auto val="1"/>
        <c:lblAlgn val="ctr"/>
        <c:lblOffset val="100"/>
        <c:noMultiLvlLbl val="0"/>
      </c:catAx>
      <c:valAx>
        <c:axId val="10923212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0"/>
                  <a:t>mg ascorbic acid 100 g</a:t>
                </a:r>
                <a:r>
                  <a:rPr lang="en-US" b="0" baseline="30000"/>
                  <a:t>-1</a:t>
                </a:r>
                <a:r>
                  <a:rPr lang="en-US" b="0"/>
                  <a:t> f.w.</a:t>
                </a:r>
              </a:p>
            </c:rich>
          </c:tx>
          <c:layout>
            <c:manualLayout>
              <c:xMode val="edge"/>
              <c:yMode val="edge"/>
              <c:x val="9.6751305043938293E-2"/>
              <c:y val="0.2840911611400687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9229952"/>
        <c:crosses val="autoZero"/>
        <c:crossBetween val="between"/>
        <c:majorUnit val="10"/>
        <c:minorUnit val="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G</dc:creator>
  <cp:lastModifiedBy>Rosario G</cp:lastModifiedBy>
  <cp:revision>2</cp:revision>
  <dcterms:created xsi:type="dcterms:W3CDTF">2013-02-04T18:00:00Z</dcterms:created>
  <dcterms:modified xsi:type="dcterms:W3CDTF">2013-02-04T18:04:00Z</dcterms:modified>
</cp:coreProperties>
</file>