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9A" w:rsidRPr="009F379A" w:rsidRDefault="00D93566" w:rsidP="009F379A">
      <w:pPr>
        <w:rPr>
          <w:rFonts w:ascii="Times New Roman" w:hAnsi="Times New Roman" w:cs="Times New Roman"/>
          <w:sz w:val="24"/>
          <w:szCs w:val="24"/>
        </w:rPr>
      </w:pPr>
      <w:r w:rsidRPr="00D93566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6197691</wp:posOffset>
                </wp:positionH>
                <wp:positionV relativeFrom="paragraph">
                  <wp:posOffset>2980236</wp:posOffset>
                </wp:positionV>
                <wp:extent cx="903514" cy="1403985"/>
                <wp:effectExtent l="0" t="0" r="11430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5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66" w:rsidRPr="00D93566" w:rsidRDefault="00D93566">
                            <w:pPr>
                              <w:rPr>
                                <w:sz w:val="24"/>
                              </w:rPr>
                            </w:pPr>
                            <w:r w:rsidRPr="00D93566">
                              <w:rPr>
                                <w:sz w:val="24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8pt;margin-top:234.65pt;width:71.1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">
                <v:textbox style="mso-fit-shape-to-text:t">
                  <w:txbxContent>
                    <w:p w:rsidR="00D93566" w:rsidRPr="00D93566" w:rsidRDefault="00D93566">
                      <w:pPr>
                        <w:rPr>
                          <w:sz w:val="24"/>
                        </w:rPr>
                      </w:pPr>
                      <w:r w:rsidRPr="00D93566">
                        <w:rPr>
                          <w:sz w:val="24"/>
                        </w:rP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  <w:r w:rsidR="00F44708">
        <w:rPr>
          <w:noProof/>
          <w:lang w:eastAsia="es-MX"/>
        </w:rPr>
        <w:drawing>
          <wp:inline distT="0" distB="0" distL="0" distR="0" wp14:anchorId="1449F6AB" wp14:editId="7488B305">
            <wp:extent cx="4528457" cy="6037941"/>
            <wp:effectExtent l="0" t="0" r="5715" b="1270"/>
            <wp:docPr id="8" name="Imagen 8" descr="C:\Users\Elvia\AppData\Local\Microsoft\Windows\Temporary Internet Files\Content.IE5\E2EFFFZV\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a\AppData\Local\Microsoft\Windows\Temporary Internet Files\Content.IE5\E2EFFFZV\Fig.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12" cy="60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AB" w:rsidRDefault="00D93566" w:rsidP="005144AB">
      <w:r w:rsidRPr="00D93566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BBA95" wp14:editId="3241D03B">
                <wp:simplePos x="0" y="0"/>
                <wp:positionH relativeFrom="column">
                  <wp:posOffset>-1231900</wp:posOffset>
                </wp:positionH>
                <wp:positionV relativeFrom="paragraph">
                  <wp:posOffset>5668826</wp:posOffset>
                </wp:positionV>
                <wp:extent cx="903514" cy="1403985"/>
                <wp:effectExtent l="0" t="0" r="11430" b="158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5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66" w:rsidRPr="00D93566" w:rsidRDefault="00D93566" w:rsidP="00D935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7pt;margin-top:446.35pt;width:71.1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">
                <v:textbox style="mso-fit-shape-to-text:t">
                  <w:txbxContent>
                    <w:p w:rsidR="00D93566" w:rsidRPr="00D93566" w:rsidRDefault="00D93566" w:rsidP="00D9356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Figura 2</w:t>
                      </w:r>
                    </w:p>
                  </w:txbxContent>
                </v:textbox>
              </v:shape>
            </w:pict>
          </mc:Fallback>
        </mc:AlternateContent>
      </w:r>
      <w:r w:rsidR="009F379A">
        <w:br w:type="page"/>
      </w:r>
      <w:r w:rsidR="005144AB" w:rsidRPr="007F356C"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3586623A" wp14:editId="7F732428">
            <wp:simplePos x="0" y="0"/>
            <wp:positionH relativeFrom="column">
              <wp:posOffset>-399415</wp:posOffset>
            </wp:positionH>
            <wp:positionV relativeFrom="paragraph">
              <wp:posOffset>-503555</wp:posOffset>
            </wp:positionV>
            <wp:extent cx="8327390" cy="6052185"/>
            <wp:effectExtent l="0" t="0" r="16510" b="24765"/>
            <wp:wrapTight wrapText="bothSides">
              <wp:wrapPolygon edited="0">
                <wp:start x="0" y="0"/>
                <wp:lineTo x="0" y="21620"/>
                <wp:lineTo x="21593" y="21620"/>
                <wp:lineTo x="21593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AB" w:rsidRDefault="005144AB">
      <w:r>
        <w:rPr>
          <w:noProof/>
          <w:lang w:eastAsia="es-MX"/>
        </w:rPr>
        <w:lastRenderedPageBreak/>
        <w:drawing>
          <wp:inline distT="0" distB="0" distL="0" distR="0" wp14:anchorId="432657B4" wp14:editId="30FF6EFB">
            <wp:extent cx="6817895" cy="4002505"/>
            <wp:effectExtent l="0" t="0" r="21590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256" w:rsidRDefault="00662256" w:rsidP="005144AB"/>
    <w:p w:rsidR="00662256" w:rsidRDefault="00662256" w:rsidP="0017315C">
      <w:pPr>
        <w:ind w:left="360"/>
        <w:contextualSpacing/>
      </w:pPr>
    </w:p>
    <w:p w:rsidR="00662256" w:rsidRDefault="00D93566" w:rsidP="0017315C">
      <w:pPr>
        <w:ind w:left="360"/>
        <w:contextualSpacing/>
      </w:pPr>
      <w:r w:rsidRPr="00D93566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2D19B" wp14:editId="59500950">
                <wp:simplePos x="0" y="0"/>
                <wp:positionH relativeFrom="column">
                  <wp:posOffset>6632575</wp:posOffset>
                </wp:positionH>
                <wp:positionV relativeFrom="paragraph">
                  <wp:posOffset>29845</wp:posOffset>
                </wp:positionV>
                <wp:extent cx="902970" cy="1403985"/>
                <wp:effectExtent l="0" t="0" r="11430" b="158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66" w:rsidRPr="00D93566" w:rsidRDefault="00D93566" w:rsidP="00D935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Figura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2.25pt;margin-top:2.35pt;width:71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">
                <v:textbox style="mso-fit-shape-to-text:t">
                  <w:txbxContent>
                    <w:p w:rsidR="00D93566" w:rsidRPr="00D93566" w:rsidRDefault="00D93566" w:rsidP="00D9356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Figura 3</w:t>
                      </w:r>
                    </w:p>
                  </w:txbxContent>
                </v:textbox>
              </v:shape>
            </w:pict>
          </mc:Fallback>
        </mc:AlternateContent>
      </w:r>
    </w:p>
    <w:p w:rsidR="00662256" w:rsidRDefault="00662256" w:rsidP="0017315C">
      <w:pPr>
        <w:ind w:left="360"/>
        <w:contextualSpacing/>
      </w:pPr>
    </w:p>
    <w:p w:rsidR="00662256" w:rsidRDefault="00662256" w:rsidP="0017315C">
      <w:pPr>
        <w:ind w:left="360"/>
        <w:contextualSpacing/>
      </w:pPr>
    </w:p>
    <w:p w:rsidR="00662256" w:rsidRDefault="00662256" w:rsidP="0017315C">
      <w:pPr>
        <w:ind w:left="360"/>
        <w:contextualSpacing/>
      </w:pPr>
    </w:p>
    <w:p w:rsidR="00662256" w:rsidRDefault="00D93566" w:rsidP="0017315C">
      <w:pPr>
        <w:ind w:left="360"/>
        <w:contextualSpacing/>
      </w:pPr>
      <w:r w:rsidRPr="00D93566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4415C" wp14:editId="472C5C49">
                <wp:simplePos x="0" y="0"/>
                <wp:positionH relativeFrom="column">
                  <wp:posOffset>6774180</wp:posOffset>
                </wp:positionH>
                <wp:positionV relativeFrom="paragraph">
                  <wp:posOffset>2827655</wp:posOffset>
                </wp:positionV>
                <wp:extent cx="902970" cy="1403985"/>
                <wp:effectExtent l="0" t="0" r="11430" b="158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66" w:rsidRPr="00D93566" w:rsidRDefault="00D93566" w:rsidP="00D935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Figura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3.4pt;margin-top:222.65pt;width:71.1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">
                <v:textbox style="mso-fit-shape-to-text:t">
                  <w:txbxContent>
                    <w:p w:rsidR="00D93566" w:rsidRPr="00D93566" w:rsidRDefault="00D93566" w:rsidP="00D9356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Figura 4</w:t>
                      </w:r>
                    </w:p>
                  </w:txbxContent>
                </v:textbox>
              </v:shape>
            </w:pict>
          </mc:Fallback>
        </mc:AlternateContent>
      </w:r>
      <w:r w:rsidR="00F44708">
        <w:rPr>
          <w:noProof/>
          <w:lang w:eastAsia="es-MX"/>
        </w:rPr>
        <w:drawing>
          <wp:inline distT="0" distB="0" distL="0" distR="0" wp14:anchorId="249DEFEF" wp14:editId="5A0A762B">
            <wp:extent cx="5882185" cy="5690941"/>
            <wp:effectExtent l="0" t="0" r="4445" b="508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 lista lista list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797" cy="570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AB" w:rsidRPr="005144AB" w:rsidRDefault="00D93566" w:rsidP="005144AB">
      <w:r w:rsidRPr="00D93566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BBA95" wp14:editId="3241D03B">
                <wp:simplePos x="0" y="0"/>
                <wp:positionH relativeFrom="column">
                  <wp:posOffset>7491518</wp:posOffset>
                </wp:positionH>
                <wp:positionV relativeFrom="paragraph">
                  <wp:posOffset>-561975</wp:posOffset>
                </wp:positionV>
                <wp:extent cx="903514" cy="1403985"/>
                <wp:effectExtent l="0" t="0" r="11430" b="158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5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66" w:rsidRPr="00D93566" w:rsidRDefault="00D93566" w:rsidP="00D935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Figura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89.9pt;margin-top:-44.25pt;width:71.1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">
                <v:textbox style="mso-fit-shape-to-text:t">
                  <w:txbxContent>
                    <w:p w:rsidR="00D93566" w:rsidRPr="00D93566" w:rsidRDefault="00D93566" w:rsidP="00D9356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Figura 5</w:t>
                      </w:r>
                    </w:p>
                  </w:txbxContent>
                </v:textbox>
              </v:shape>
            </w:pict>
          </mc:Fallback>
        </mc:AlternateContent>
      </w:r>
      <w:r w:rsidR="005144AB">
        <w:rPr>
          <w:noProof/>
          <w:lang w:eastAsia="es-MX"/>
        </w:rPr>
        <w:drawing>
          <wp:inline distT="0" distB="0" distL="0" distR="0" wp14:anchorId="2A7B788F" wp14:editId="5DCCC124">
            <wp:extent cx="7857388" cy="3685394"/>
            <wp:effectExtent l="0" t="0" r="0" b="0"/>
            <wp:docPr id="6" name="Imagen 6" descr="C:\Users\Elvia\AppData\Local\Microsoft\Windows\Temporary Internet Files\Content.IE5\F404J4AO\Fig. 5 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via\AppData\Local\Microsoft\Windows\Temporary Internet Files\Content.IE5\F404J4AO\Fig. 5 list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79" cy="36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4AB" w:rsidRPr="005144AB" w:rsidSect="00F42D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78" w:rsidRDefault="001D1478" w:rsidP="00340188">
      <w:pPr>
        <w:spacing w:after="0" w:line="240" w:lineRule="auto"/>
      </w:pPr>
      <w:r>
        <w:separator/>
      </w:r>
    </w:p>
  </w:endnote>
  <w:endnote w:type="continuationSeparator" w:id="0">
    <w:p w:rsidR="001D1478" w:rsidRDefault="001D1478" w:rsidP="0034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78" w:rsidRDefault="001D1478" w:rsidP="00340188">
      <w:pPr>
        <w:spacing w:after="0" w:line="240" w:lineRule="auto"/>
      </w:pPr>
      <w:r>
        <w:separator/>
      </w:r>
    </w:p>
  </w:footnote>
  <w:footnote w:type="continuationSeparator" w:id="0">
    <w:p w:rsidR="001D1478" w:rsidRDefault="001D1478" w:rsidP="0034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181"/>
    <w:multiLevelType w:val="hybridMultilevel"/>
    <w:tmpl w:val="BFC6B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2B17"/>
    <w:multiLevelType w:val="hybridMultilevel"/>
    <w:tmpl w:val="7A56997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A0002"/>
    <w:multiLevelType w:val="hybridMultilevel"/>
    <w:tmpl w:val="1298B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04"/>
    <w:rsid w:val="00033CF0"/>
    <w:rsid w:val="000715E6"/>
    <w:rsid w:val="0011306C"/>
    <w:rsid w:val="0017315C"/>
    <w:rsid w:val="001C2553"/>
    <w:rsid w:val="001D1478"/>
    <w:rsid w:val="001D2F32"/>
    <w:rsid w:val="001F0263"/>
    <w:rsid w:val="00227502"/>
    <w:rsid w:val="002E1B04"/>
    <w:rsid w:val="00340188"/>
    <w:rsid w:val="0035771F"/>
    <w:rsid w:val="0038110A"/>
    <w:rsid w:val="003B3DAF"/>
    <w:rsid w:val="004334E4"/>
    <w:rsid w:val="004621E0"/>
    <w:rsid w:val="004A3BCC"/>
    <w:rsid w:val="005144AB"/>
    <w:rsid w:val="005B207B"/>
    <w:rsid w:val="00631E30"/>
    <w:rsid w:val="00662256"/>
    <w:rsid w:val="00683E04"/>
    <w:rsid w:val="00713C88"/>
    <w:rsid w:val="007A6690"/>
    <w:rsid w:val="008003A9"/>
    <w:rsid w:val="00912B4B"/>
    <w:rsid w:val="009A6409"/>
    <w:rsid w:val="009F379A"/>
    <w:rsid w:val="00A770EC"/>
    <w:rsid w:val="00AA4C9F"/>
    <w:rsid w:val="00B10E1A"/>
    <w:rsid w:val="00B72018"/>
    <w:rsid w:val="00B97CC1"/>
    <w:rsid w:val="00BF6582"/>
    <w:rsid w:val="00C26336"/>
    <w:rsid w:val="00C34131"/>
    <w:rsid w:val="00CD1148"/>
    <w:rsid w:val="00D04A67"/>
    <w:rsid w:val="00D24296"/>
    <w:rsid w:val="00D47B03"/>
    <w:rsid w:val="00D50B40"/>
    <w:rsid w:val="00D76FFE"/>
    <w:rsid w:val="00D93566"/>
    <w:rsid w:val="00E42B0E"/>
    <w:rsid w:val="00E536C1"/>
    <w:rsid w:val="00E642F1"/>
    <w:rsid w:val="00E93116"/>
    <w:rsid w:val="00EA1DDE"/>
    <w:rsid w:val="00EC51BC"/>
    <w:rsid w:val="00F30F96"/>
    <w:rsid w:val="00F42D83"/>
    <w:rsid w:val="00F44708"/>
    <w:rsid w:val="00F5394E"/>
    <w:rsid w:val="00F614A3"/>
    <w:rsid w:val="00FA538D"/>
    <w:rsid w:val="00FB42A7"/>
    <w:rsid w:val="00F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83E04"/>
  </w:style>
  <w:style w:type="table" w:styleId="Tablaconcuadrcula">
    <w:name w:val="Table Grid"/>
    <w:basedOn w:val="Tablanormal"/>
    <w:uiPriority w:val="59"/>
    <w:rsid w:val="0068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83E0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83E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5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1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1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01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83E04"/>
  </w:style>
  <w:style w:type="table" w:styleId="Tablaconcuadrcula">
    <w:name w:val="Table Grid"/>
    <w:basedOn w:val="Tablanormal"/>
    <w:uiPriority w:val="59"/>
    <w:rsid w:val="0068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83E0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83E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5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1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1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0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Hoja1!$A$2:$A$24</c:f>
              <c:strCache>
                <c:ptCount val="23"/>
                <c:pt idx="0">
                  <c:v>Quintana Roo</c:v>
                </c:pt>
                <c:pt idx="1">
                  <c:v>Veracruz</c:v>
                </c:pt>
                <c:pt idx="2">
                  <c:v>Querétaro</c:v>
                </c:pt>
                <c:pt idx="3">
                  <c:v>Puebla</c:v>
                </c:pt>
                <c:pt idx="4">
                  <c:v>Oaxaca</c:v>
                </c:pt>
                <c:pt idx="5">
                  <c:v>Nayarit</c:v>
                </c:pt>
                <c:pt idx="6">
                  <c:v>Morelos</c:v>
                </c:pt>
                <c:pt idx="7">
                  <c:v>Michoacán</c:v>
                </c:pt>
                <c:pt idx="8">
                  <c:v>México</c:v>
                </c:pt>
                <c:pt idx="9">
                  <c:v>Jalisco</c:v>
                </c:pt>
                <c:pt idx="10">
                  <c:v>Hidalgo</c:v>
                </c:pt>
                <c:pt idx="11">
                  <c:v>Guerrero</c:v>
                </c:pt>
                <c:pt idx="12">
                  <c:v> Guanajuato </c:v>
                </c:pt>
                <c:pt idx="13">
                  <c:v>Distrito Federal</c:v>
                </c:pt>
                <c:pt idx="14">
                  <c:v>Aguascalientes</c:v>
                </c:pt>
                <c:pt idx="15">
                  <c:v>Tamaulipas</c:v>
                </c:pt>
                <c:pt idx="16">
                  <c:v>Sonora</c:v>
                </c:pt>
                <c:pt idx="17">
                  <c:v>Sinaloa </c:v>
                </c:pt>
                <c:pt idx="18">
                  <c:v>San Luis Potosí</c:v>
                </c:pt>
                <c:pt idx="19">
                  <c:v>Nuevo León</c:v>
                </c:pt>
                <c:pt idx="20">
                  <c:v>Chihuahua</c:v>
                </c:pt>
                <c:pt idx="21">
                  <c:v>Baja California Sur</c:v>
                </c:pt>
                <c:pt idx="22">
                  <c:v>Baja California</c:v>
                </c:pt>
              </c:strCache>
            </c:strRef>
          </c:cat>
          <c:val>
            <c:numRef>
              <c:f>Hoja1!$B$2:$B$24</c:f>
              <c:numCache>
                <c:formatCode>General</c:formatCode>
                <c:ptCount val="23"/>
                <c:pt idx="0">
                  <c:v>13</c:v>
                </c:pt>
                <c:pt idx="1">
                  <c:v>28</c:v>
                </c:pt>
                <c:pt idx="2">
                  <c:v>19</c:v>
                </c:pt>
                <c:pt idx="3">
                  <c:v>106</c:v>
                </c:pt>
                <c:pt idx="4">
                  <c:v>28</c:v>
                </c:pt>
                <c:pt idx="5">
                  <c:v>6</c:v>
                </c:pt>
                <c:pt idx="6">
                  <c:v>54</c:v>
                </c:pt>
                <c:pt idx="7">
                  <c:v>41</c:v>
                </c:pt>
                <c:pt idx="8">
                  <c:v>68</c:v>
                </c:pt>
                <c:pt idx="9">
                  <c:v>2</c:v>
                </c:pt>
                <c:pt idx="10">
                  <c:v>81</c:v>
                </c:pt>
                <c:pt idx="11">
                  <c:v>41</c:v>
                </c:pt>
                <c:pt idx="12">
                  <c:v>4</c:v>
                </c:pt>
                <c:pt idx="13">
                  <c:v>201</c:v>
                </c:pt>
                <c:pt idx="14">
                  <c:v>1</c:v>
                </c:pt>
                <c:pt idx="15">
                  <c:v>4</c:v>
                </c:pt>
                <c:pt idx="16">
                  <c:v>32</c:v>
                </c:pt>
                <c:pt idx="17">
                  <c:v>4</c:v>
                </c:pt>
                <c:pt idx="18">
                  <c:v>49</c:v>
                </c:pt>
                <c:pt idx="19">
                  <c:v>1</c:v>
                </c:pt>
                <c:pt idx="20">
                  <c:v>4</c:v>
                </c:pt>
                <c:pt idx="21">
                  <c:v>1</c:v>
                </c:pt>
                <c:pt idx="2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overlap val="61"/>
        <c:axId val="124054912"/>
        <c:axId val="126125568"/>
      </c:barChart>
      <c:catAx>
        <c:axId val="1240549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s-MX" sz="1200">
                    <a:latin typeface="Times New Roman" pitchFamily="18" charset="0"/>
                    <a:cs typeface="Times New Roman" pitchFamily="18" charset="0"/>
                  </a:rPr>
                  <a:t>Estados de la República Mexicana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s-MX"/>
          </a:p>
        </c:txPr>
        <c:crossAx val="126125568"/>
        <c:crosses val="autoZero"/>
        <c:auto val="1"/>
        <c:lblAlgn val="ctr"/>
        <c:lblOffset val="100"/>
        <c:noMultiLvlLbl val="0"/>
      </c:catAx>
      <c:valAx>
        <c:axId val="126125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s-MX" sz="1200">
                    <a:latin typeface="Times New Roman" pitchFamily="18" charset="0"/>
                    <a:cs typeface="Times New Roman" pitchFamily="18" charset="0"/>
                  </a:rPr>
                  <a:t>Número de especies de amibas reportadas para cada estado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s-MX"/>
          </a:p>
        </c:txPr>
        <c:crossAx val="1240549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Años</c:v>
          </c:tx>
          <c:marker>
            <c:symbol val="none"/>
          </c:marker>
          <c:cat>
            <c:numRef>
              <c:f>Hoja1!$E$3:$E$38</c:f>
              <c:numCache>
                <c:formatCode>General</c:formatCode>
                <c:ptCount val="36"/>
                <c:pt idx="0">
                  <c:v>1840</c:v>
                </c:pt>
                <c:pt idx="1">
                  <c:v>1845</c:v>
                </c:pt>
                <c:pt idx="2">
                  <c:v>1850</c:v>
                </c:pt>
                <c:pt idx="3">
                  <c:v>1855</c:v>
                </c:pt>
                <c:pt idx="4">
                  <c:v>1860</c:v>
                </c:pt>
                <c:pt idx="5">
                  <c:v>1865</c:v>
                </c:pt>
                <c:pt idx="6">
                  <c:v>1870</c:v>
                </c:pt>
                <c:pt idx="7">
                  <c:v>1875</c:v>
                </c:pt>
                <c:pt idx="8">
                  <c:v>1880</c:v>
                </c:pt>
                <c:pt idx="9">
                  <c:v>1885</c:v>
                </c:pt>
                <c:pt idx="10">
                  <c:v>1890</c:v>
                </c:pt>
                <c:pt idx="11">
                  <c:v>1895</c:v>
                </c:pt>
                <c:pt idx="12">
                  <c:v>1900</c:v>
                </c:pt>
                <c:pt idx="13">
                  <c:v>1905</c:v>
                </c:pt>
                <c:pt idx="14">
                  <c:v>1910</c:v>
                </c:pt>
                <c:pt idx="15">
                  <c:v>1915</c:v>
                </c:pt>
                <c:pt idx="16">
                  <c:v>1920</c:v>
                </c:pt>
                <c:pt idx="17">
                  <c:v>1925</c:v>
                </c:pt>
                <c:pt idx="18">
                  <c:v>1930</c:v>
                </c:pt>
                <c:pt idx="19">
                  <c:v>1935</c:v>
                </c:pt>
                <c:pt idx="20">
                  <c:v>1940</c:v>
                </c:pt>
                <c:pt idx="21">
                  <c:v>1945</c:v>
                </c:pt>
                <c:pt idx="22">
                  <c:v>1950</c:v>
                </c:pt>
                <c:pt idx="23">
                  <c:v>1955</c:v>
                </c:pt>
                <c:pt idx="24">
                  <c:v>1960</c:v>
                </c:pt>
                <c:pt idx="25">
                  <c:v>1965</c:v>
                </c:pt>
                <c:pt idx="26">
                  <c:v>1970</c:v>
                </c:pt>
                <c:pt idx="27">
                  <c:v>1975</c:v>
                </c:pt>
                <c:pt idx="28">
                  <c:v>1980</c:v>
                </c:pt>
                <c:pt idx="29">
                  <c:v>1985</c:v>
                </c:pt>
                <c:pt idx="30">
                  <c:v>1990</c:v>
                </c:pt>
                <c:pt idx="31">
                  <c:v>1995</c:v>
                </c:pt>
                <c:pt idx="32">
                  <c:v>2000</c:v>
                </c:pt>
                <c:pt idx="33">
                  <c:v>2005</c:v>
                </c:pt>
                <c:pt idx="34">
                  <c:v>2010</c:v>
                </c:pt>
                <c:pt idx="35">
                  <c:v>2015</c:v>
                </c:pt>
              </c:numCache>
            </c:numRef>
          </c:cat>
          <c:val>
            <c:numRef>
              <c:f>Hoja1!$F$3:$F$38</c:f>
              <c:numCache>
                <c:formatCode>General</c:formatCode>
                <c:ptCount val="3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  <c:pt idx="18">
                  <c:v>30</c:v>
                </c:pt>
                <c:pt idx="19">
                  <c:v>44</c:v>
                </c:pt>
                <c:pt idx="20">
                  <c:v>46</c:v>
                </c:pt>
                <c:pt idx="21">
                  <c:v>58</c:v>
                </c:pt>
                <c:pt idx="22">
                  <c:v>58</c:v>
                </c:pt>
                <c:pt idx="23">
                  <c:v>58</c:v>
                </c:pt>
                <c:pt idx="24">
                  <c:v>58</c:v>
                </c:pt>
                <c:pt idx="25">
                  <c:v>72</c:v>
                </c:pt>
                <c:pt idx="26">
                  <c:v>120</c:v>
                </c:pt>
                <c:pt idx="27">
                  <c:v>120</c:v>
                </c:pt>
                <c:pt idx="28">
                  <c:v>132</c:v>
                </c:pt>
                <c:pt idx="29">
                  <c:v>150</c:v>
                </c:pt>
                <c:pt idx="30">
                  <c:v>188</c:v>
                </c:pt>
                <c:pt idx="31">
                  <c:v>227</c:v>
                </c:pt>
                <c:pt idx="32">
                  <c:v>265</c:v>
                </c:pt>
                <c:pt idx="33">
                  <c:v>268</c:v>
                </c:pt>
                <c:pt idx="34">
                  <c:v>307</c:v>
                </c:pt>
                <c:pt idx="35">
                  <c:v>322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91040"/>
        <c:axId val="126392960"/>
      </c:lineChart>
      <c:catAx>
        <c:axId val="126391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AÑOS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392960"/>
        <c:crosses val="autoZero"/>
        <c:auto val="0"/>
        <c:lblAlgn val="ctr"/>
        <c:lblOffset val="100"/>
        <c:tickLblSkip val="5"/>
        <c:noMultiLvlLbl val="0"/>
      </c:catAx>
      <c:valAx>
        <c:axId val="126392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Número acumulado de especies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39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9FA5-3E62-440A-BADD-5F8580DF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PiKoMuLe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</dc:creator>
  <cp:lastModifiedBy>Elvia</cp:lastModifiedBy>
  <cp:revision>10</cp:revision>
  <cp:lastPrinted>2012-09-04T03:42:00Z</cp:lastPrinted>
  <dcterms:created xsi:type="dcterms:W3CDTF">2012-09-11T23:45:00Z</dcterms:created>
  <dcterms:modified xsi:type="dcterms:W3CDTF">2012-09-28T02:24:00Z</dcterms:modified>
</cp:coreProperties>
</file>