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2D" w:rsidRDefault="00A3500C">
      <w:pPr>
        <w:rPr>
          <w:rFonts w:ascii="Times New Roman" w:hAnsi="Times New Roman" w:cs="Times New Roman"/>
          <w:sz w:val="24"/>
        </w:rPr>
      </w:pPr>
      <w:r w:rsidRPr="00A3500C">
        <w:rPr>
          <w:rFonts w:ascii="Times New Roman" w:hAnsi="Times New Roman" w:cs="Times New Roman"/>
          <w:noProof/>
          <w:sz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126365</wp:posOffset>
            </wp:positionV>
            <wp:extent cx="5020310" cy="3761105"/>
            <wp:effectExtent l="0" t="0" r="8890" b="0"/>
            <wp:wrapNone/>
            <wp:docPr id="5" name="4 Imagen" descr="Proyecto_Figura_Tesis_Pulicacion_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yecto_Figura_Tesis_Pulicacion_Spanish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25C">
        <w:rPr>
          <w:rFonts w:ascii="Times New Roman" w:hAnsi="Times New Roman" w:cs="Times New Roman"/>
          <w:sz w:val="24"/>
        </w:rPr>
        <w:t>F</w:t>
      </w:r>
      <w:r w:rsidRPr="00A3500C">
        <w:rPr>
          <w:rFonts w:ascii="Times New Roman" w:hAnsi="Times New Roman" w:cs="Times New Roman"/>
          <w:sz w:val="24"/>
        </w:rPr>
        <w:t>iguras</w:t>
      </w:r>
    </w:p>
    <w:p w:rsidR="0081325C" w:rsidRPr="00A3500C" w:rsidRDefault="008132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</w:p>
    <w:p w:rsidR="00A3500C" w:rsidRPr="00A3500C" w:rsidRDefault="00A3500C">
      <w:pPr>
        <w:rPr>
          <w:rFonts w:ascii="Times New Roman" w:hAnsi="Times New Roman" w:cs="Times New Roman"/>
          <w:sz w:val="24"/>
        </w:rPr>
      </w:pPr>
    </w:p>
    <w:p w:rsidR="00A3500C" w:rsidRPr="00A3500C" w:rsidRDefault="00A3500C">
      <w:pPr>
        <w:rPr>
          <w:rFonts w:ascii="Times New Roman" w:hAnsi="Times New Roman" w:cs="Times New Roman"/>
          <w:sz w:val="24"/>
        </w:rPr>
      </w:pPr>
    </w:p>
    <w:p w:rsidR="00A3500C" w:rsidRPr="00A3500C" w:rsidRDefault="00A3500C">
      <w:pPr>
        <w:rPr>
          <w:rFonts w:ascii="Times New Roman" w:hAnsi="Times New Roman" w:cs="Times New Roman"/>
          <w:sz w:val="24"/>
        </w:rPr>
      </w:pPr>
    </w:p>
    <w:p w:rsidR="00A3500C" w:rsidRPr="00A3500C" w:rsidRDefault="00A3500C">
      <w:pPr>
        <w:rPr>
          <w:rFonts w:ascii="Times New Roman" w:hAnsi="Times New Roman" w:cs="Times New Roman"/>
          <w:sz w:val="24"/>
        </w:rPr>
      </w:pPr>
    </w:p>
    <w:p w:rsidR="00A3500C" w:rsidRPr="00A3500C" w:rsidRDefault="00A3500C">
      <w:pPr>
        <w:rPr>
          <w:rFonts w:ascii="Times New Roman" w:hAnsi="Times New Roman" w:cs="Times New Roman"/>
          <w:sz w:val="24"/>
        </w:rPr>
      </w:pPr>
    </w:p>
    <w:p w:rsidR="00A3500C" w:rsidRPr="00A3500C" w:rsidRDefault="00A3500C">
      <w:pPr>
        <w:rPr>
          <w:rFonts w:ascii="Times New Roman" w:hAnsi="Times New Roman" w:cs="Times New Roman"/>
          <w:sz w:val="24"/>
        </w:rPr>
      </w:pPr>
    </w:p>
    <w:p w:rsidR="00A3500C" w:rsidRPr="00A3500C" w:rsidRDefault="00A3500C">
      <w:pPr>
        <w:rPr>
          <w:rFonts w:ascii="Times New Roman" w:hAnsi="Times New Roman" w:cs="Times New Roman"/>
          <w:sz w:val="24"/>
        </w:rPr>
      </w:pPr>
    </w:p>
    <w:p w:rsidR="00A3500C" w:rsidRPr="00A3500C" w:rsidRDefault="00A3500C">
      <w:pPr>
        <w:rPr>
          <w:rFonts w:ascii="Times New Roman" w:hAnsi="Times New Roman" w:cs="Times New Roman"/>
          <w:sz w:val="24"/>
        </w:rPr>
      </w:pPr>
    </w:p>
    <w:p w:rsidR="00A3500C" w:rsidRPr="00A3500C" w:rsidRDefault="00A3500C">
      <w:pPr>
        <w:rPr>
          <w:rFonts w:ascii="Times New Roman" w:hAnsi="Times New Roman" w:cs="Times New Roman"/>
          <w:sz w:val="24"/>
        </w:rPr>
      </w:pPr>
    </w:p>
    <w:p w:rsidR="00A3500C" w:rsidRPr="00A3500C" w:rsidRDefault="00A3500C">
      <w:pPr>
        <w:rPr>
          <w:rFonts w:ascii="Times New Roman" w:hAnsi="Times New Roman" w:cs="Times New Roman"/>
          <w:sz w:val="24"/>
        </w:rPr>
      </w:pPr>
    </w:p>
    <w:p w:rsidR="00A3500C" w:rsidRPr="00A3500C" w:rsidRDefault="00A3500C">
      <w:pPr>
        <w:rPr>
          <w:rFonts w:ascii="Times New Roman" w:hAnsi="Times New Roman" w:cs="Times New Roman"/>
          <w:sz w:val="24"/>
        </w:rPr>
      </w:pPr>
    </w:p>
    <w:p w:rsidR="00A3500C" w:rsidRDefault="008132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96520</wp:posOffset>
            </wp:positionV>
            <wp:extent cx="4909820" cy="3695700"/>
            <wp:effectExtent l="19050" t="0" r="508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2</w:t>
      </w:r>
    </w:p>
    <w:p w:rsidR="00A3500C" w:rsidRDefault="00A3500C">
      <w:pPr>
        <w:rPr>
          <w:rFonts w:ascii="Times New Roman" w:hAnsi="Times New Roman" w:cs="Times New Roman"/>
          <w:sz w:val="24"/>
        </w:rPr>
      </w:pPr>
    </w:p>
    <w:p w:rsidR="00A3500C" w:rsidRDefault="00A3500C">
      <w:pPr>
        <w:rPr>
          <w:rFonts w:ascii="Times New Roman" w:hAnsi="Times New Roman" w:cs="Times New Roman"/>
          <w:sz w:val="24"/>
        </w:rPr>
      </w:pPr>
    </w:p>
    <w:p w:rsidR="00A3500C" w:rsidRDefault="00A350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03925" w:rsidRDefault="00003925">
      <w:pPr>
        <w:rPr>
          <w:rFonts w:ascii="Times New Roman" w:hAnsi="Times New Roman" w:cs="Times New Roman"/>
          <w:noProof/>
          <w:sz w:val="24"/>
          <w:lang w:eastAsia="es-MX"/>
        </w:rPr>
      </w:pPr>
      <w:r>
        <w:rPr>
          <w:rFonts w:ascii="Times New Roman" w:hAnsi="Times New Roman" w:cs="Times New Roman"/>
          <w:noProof/>
          <w:sz w:val="24"/>
          <w:lang w:eastAsia="es-MX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28575</wp:posOffset>
            </wp:positionV>
            <wp:extent cx="5619750" cy="3238500"/>
            <wp:effectExtent l="0" t="0" r="0" b="0"/>
            <wp:wrapNone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81325C">
        <w:rPr>
          <w:rFonts w:ascii="Times New Roman" w:hAnsi="Times New Roman" w:cs="Times New Roman"/>
          <w:noProof/>
          <w:sz w:val="24"/>
          <w:lang w:eastAsia="es-MX"/>
        </w:rPr>
        <w:t>3</w:t>
      </w:r>
    </w:p>
    <w:p w:rsidR="00003925" w:rsidRDefault="00003925">
      <w:pPr>
        <w:rPr>
          <w:rFonts w:ascii="Times New Roman" w:hAnsi="Times New Roman" w:cs="Times New Roman"/>
          <w:noProof/>
          <w:sz w:val="24"/>
          <w:lang w:eastAsia="es-MX"/>
        </w:rPr>
      </w:pPr>
    </w:p>
    <w:p w:rsidR="00003925" w:rsidRDefault="00003925">
      <w:pPr>
        <w:rPr>
          <w:rFonts w:ascii="Times New Roman" w:hAnsi="Times New Roman" w:cs="Times New Roman"/>
          <w:noProof/>
          <w:sz w:val="24"/>
          <w:lang w:eastAsia="es-MX"/>
        </w:rPr>
      </w:pPr>
    </w:p>
    <w:p w:rsidR="00003925" w:rsidRDefault="00003925">
      <w:pPr>
        <w:rPr>
          <w:rFonts w:ascii="Times New Roman" w:hAnsi="Times New Roman" w:cs="Times New Roman"/>
          <w:noProof/>
          <w:sz w:val="24"/>
          <w:lang w:eastAsia="es-MX"/>
        </w:rPr>
      </w:pPr>
    </w:p>
    <w:p w:rsidR="00003925" w:rsidRDefault="00003925">
      <w:pPr>
        <w:rPr>
          <w:rFonts w:ascii="Times New Roman" w:hAnsi="Times New Roman" w:cs="Times New Roman"/>
          <w:noProof/>
          <w:sz w:val="24"/>
          <w:lang w:eastAsia="es-MX"/>
        </w:rPr>
      </w:pPr>
    </w:p>
    <w:p w:rsidR="00003925" w:rsidRDefault="00003925">
      <w:pPr>
        <w:rPr>
          <w:rFonts w:ascii="Times New Roman" w:hAnsi="Times New Roman" w:cs="Times New Roman"/>
          <w:noProof/>
          <w:sz w:val="24"/>
          <w:lang w:eastAsia="es-MX"/>
        </w:rPr>
      </w:pPr>
    </w:p>
    <w:p w:rsidR="00003925" w:rsidRDefault="00003925">
      <w:pPr>
        <w:rPr>
          <w:rFonts w:ascii="Times New Roman" w:hAnsi="Times New Roman" w:cs="Times New Roman"/>
          <w:noProof/>
          <w:sz w:val="24"/>
          <w:lang w:eastAsia="es-MX"/>
        </w:rPr>
      </w:pPr>
    </w:p>
    <w:p w:rsidR="00003925" w:rsidRDefault="00003925">
      <w:pPr>
        <w:rPr>
          <w:rFonts w:ascii="Times New Roman" w:hAnsi="Times New Roman" w:cs="Times New Roman"/>
          <w:sz w:val="24"/>
        </w:rPr>
      </w:pPr>
    </w:p>
    <w:p w:rsidR="00003925" w:rsidRDefault="00003925">
      <w:pPr>
        <w:rPr>
          <w:rFonts w:ascii="Times New Roman" w:hAnsi="Times New Roman" w:cs="Times New Roman"/>
          <w:sz w:val="24"/>
        </w:rPr>
      </w:pPr>
    </w:p>
    <w:p w:rsidR="00003925" w:rsidRDefault="00003925">
      <w:pPr>
        <w:rPr>
          <w:rFonts w:ascii="Times New Roman" w:hAnsi="Times New Roman" w:cs="Times New Roman"/>
          <w:sz w:val="24"/>
        </w:rPr>
      </w:pPr>
    </w:p>
    <w:p w:rsidR="00003925" w:rsidRDefault="008132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</w:p>
    <w:p w:rsidR="00003925" w:rsidRDefault="00563E48">
      <w:pPr>
        <w:rPr>
          <w:rFonts w:ascii="Times New Roman" w:hAnsi="Times New Roman" w:cs="Times New Roman"/>
          <w:sz w:val="24"/>
        </w:rPr>
      </w:pPr>
      <w:r w:rsidRPr="00563E48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-208280</wp:posOffset>
            </wp:positionV>
            <wp:extent cx="4266565" cy="4152900"/>
            <wp:effectExtent l="19050" t="0" r="635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925" w:rsidRDefault="00003925">
      <w:pPr>
        <w:rPr>
          <w:rFonts w:ascii="Times New Roman" w:hAnsi="Times New Roman" w:cs="Times New Roman"/>
          <w:sz w:val="24"/>
        </w:rPr>
      </w:pPr>
    </w:p>
    <w:p w:rsidR="00003925" w:rsidRDefault="00003925">
      <w:pPr>
        <w:rPr>
          <w:rFonts w:ascii="Times New Roman" w:hAnsi="Times New Roman" w:cs="Times New Roman"/>
          <w:sz w:val="24"/>
        </w:rPr>
      </w:pPr>
    </w:p>
    <w:p w:rsidR="00003925" w:rsidRDefault="00003925">
      <w:pPr>
        <w:rPr>
          <w:rFonts w:ascii="Times New Roman" w:hAnsi="Times New Roman" w:cs="Times New Roman"/>
          <w:sz w:val="24"/>
        </w:rPr>
      </w:pPr>
    </w:p>
    <w:p w:rsidR="00003925" w:rsidRDefault="00003925">
      <w:pPr>
        <w:rPr>
          <w:rFonts w:ascii="Times New Roman" w:hAnsi="Times New Roman" w:cs="Times New Roman"/>
          <w:sz w:val="24"/>
        </w:rPr>
      </w:pPr>
    </w:p>
    <w:p w:rsidR="00003925" w:rsidRDefault="00003925">
      <w:pPr>
        <w:rPr>
          <w:rFonts w:ascii="Times New Roman" w:hAnsi="Times New Roman" w:cs="Times New Roman"/>
          <w:sz w:val="24"/>
        </w:rPr>
      </w:pPr>
    </w:p>
    <w:p w:rsidR="00003925" w:rsidRDefault="00003925">
      <w:pPr>
        <w:rPr>
          <w:rFonts w:ascii="Times New Roman" w:hAnsi="Times New Roman" w:cs="Times New Roman"/>
          <w:sz w:val="24"/>
        </w:rPr>
      </w:pPr>
    </w:p>
    <w:p w:rsidR="00003925" w:rsidRDefault="00003925">
      <w:pPr>
        <w:rPr>
          <w:rFonts w:ascii="Times New Roman" w:hAnsi="Times New Roman" w:cs="Times New Roman"/>
          <w:sz w:val="24"/>
        </w:rPr>
      </w:pPr>
    </w:p>
    <w:p w:rsidR="00003925" w:rsidRDefault="00003925">
      <w:pPr>
        <w:rPr>
          <w:rFonts w:ascii="Times New Roman" w:hAnsi="Times New Roman" w:cs="Times New Roman"/>
          <w:sz w:val="24"/>
        </w:rPr>
      </w:pPr>
    </w:p>
    <w:p w:rsidR="00003925" w:rsidRDefault="00003925">
      <w:pPr>
        <w:rPr>
          <w:rFonts w:ascii="Times New Roman" w:hAnsi="Times New Roman" w:cs="Times New Roman"/>
          <w:sz w:val="24"/>
        </w:rPr>
      </w:pPr>
    </w:p>
    <w:p w:rsidR="00003925" w:rsidRDefault="00003925">
      <w:pPr>
        <w:rPr>
          <w:rFonts w:ascii="Times New Roman" w:hAnsi="Times New Roman" w:cs="Times New Roman"/>
          <w:sz w:val="24"/>
        </w:rPr>
      </w:pPr>
    </w:p>
    <w:p w:rsidR="00003925" w:rsidRDefault="00003925">
      <w:pPr>
        <w:rPr>
          <w:rFonts w:ascii="Times New Roman" w:hAnsi="Times New Roman" w:cs="Times New Roman"/>
          <w:sz w:val="24"/>
        </w:rPr>
      </w:pPr>
    </w:p>
    <w:p w:rsidR="00003925" w:rsidRDefault="00003925">
      <w:pPr>
        <w:rPr>
          <w:rFonts w:ascii="Times New Roman" w:hAnsi="Times New Roman" w:cs="Times New Roman"/>
          <w:sz w:val="24"/>
        </w:rPr>
      </w:pPr>
    </w:p>
    <w:p w:rsidR="00003925" w:rsidRDefault="00003925">
      <w:pPr>
        <w:rPr>
          <w:rFonts w:ascii="Times New Roman" w:hAnsi="Times New Roman" w:cs="Times New Roman"/>
          <w:sz w:val="24"/>
        </w:rPr>
      </w:pPr>
    </w:p>
    <w:p w:rsidR="00A3500C" w:rsidRDefault="00563E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-80645</wp:posOffset>
            </wp:positionV>
            <wp:extent cx="4429125" cy="2514600"/>
            <wp:effectExtent l="19050" t="0" r="9525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25C">
        <w:rPr>
          <w:rFonts w:ascii="Times New Roman" w:hAnsi="Times New Roman" w:cs="Times New Roman"/>
          <w:sz w:val="24"/>
        </w:rPr>
        <w:t>5</w:t>
      </w:r>
    </w:p>
    <w:p w:rsidR="00A3500C" w:rsidRDefault="00A3500C">
      <w:pPr>
        <w:rPr>
          <w:rFonts w:ascii="Times New Roman" w:hAnsi="Times New Roman" w:cs="Times New Roman"/>
          <w:sz w:val="24"/>
        </w:rPr>
      </w:pPr>
    </w:p>
    <w:p w:rsidR="00003925" w:rsidRDefault="00003925" w:rsidP="0000392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63E48" w:rsidRDefault="00563E48" w:rsidP="00003925">
      <w:pPr>
        <w:spacing w:line="360" w:lineRule="auto"/>
        <w:jc w:val="both"/>
        <w:rPr>
          <w:rFonts w:ascii="Times New Roman" w:hAnsi="Times New Roman" w:cs="Times New Roman"/>
          <w:noProof/>
          <w:sz w:val="24"/>
          <w:lang w:eastAsia="es-MX"/>
        </w:rPr>
      </w:pPr>
    </w:p>
    <w:p w:rsidR="00563E48" w:rsidRDefault="00563E48" w:rsidP="00003925">
      <w:pPr>
        <w:spacing w:line="360" w:lineRule="auto"/>
        <w:jc w:val="both"/>
        <w:rPr>
          <w:rFonts w:ascii="Times New Roman" w:hAnsi="Times New Roman" w:cs="Times New Roman"/>
          <w:noProof/>
          <w:sz w:val="24"/>
          <w:lang w:eastAsia="es-MX"/>
        </w:rPr>
      </w:pPr>
    </w:p>
    <w:p w:rsidR="00563E48" w:rsidRDefault="00563E48" w:rsidP="0000392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63E48" w:rsidRDefault="00563E48" w:rsidP="0000392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03925" w:rsidRDefault="00003925">
      <w:pPr>
        <w:rPr>
          <w:rFonts w:ascii="Times New Roman" w:hAnsi="Times New Roman" w:cs="Times New Roman"/>
          <w:sz w:val="24"/>
        </w:rPr>
      </w:pPr>
    </w:p>
    <w:p w:rsidR="003C49FE" w:rsidRDefault="003C49FE">
      <w:pPr>
        <w:rPr>
          <w:rFonts w:ascii="Times New Roman" w:hAnsi="Times New Roman" w:cs="Times New Roman"/>
          <w:sz w:val="24"/>
        </w:rPr>
      </w:pPr>
    </w:p>
    <w:p w:rsidR="003C49FE" w:rsidRDefault="003C49FE">
      <w:pPr>
        <w:rPr>
          <w:rFonts w:ascii="Times New Roman" w:hAnsi="Times New Roman" w:cs="Times New Roman"/>
          <w:sz w:val="24"/>
        </w:rPr>
      </w:pPr>
    </w:p>
    <w:p w:rsidR="003C49FE" w:rsidRDefault="003C49FE">
      <w:pPr>
        <w:rPr>
          <w:rFonts w:ascii="Times New Roman" w:hAnsi="Times New Roman" w:cs="Times New Roman"/>
          <w:sz w:val="24"/>
        </w:rPr>
      </w:pPr>
    </w:p>
    <w:p w:rsidR="003C49FE" w:rsidRDefault="003C49FE">
      <w:pPr>
        <w:rPr>
          <w:rFonts w:ascii="Times New Roman" w:hAnsi="Times New Roman" w:cs="Times New Roman"/>
          <w:sz w:val="24"/>
        </w:rPr>
      </w:pPr>
    </w:p>
    <w:p w:rsidR="003C49FE" w:rsidRDefault="003C49FE">
      <w:pPr>
        <w:rPr>
          <w:rFonts w:ascii="Times New Roman" w:hAnsi="Times New Roman" w:cs="Times New Roman"/>
          <w:sz w:val="24"/>
        </w:rPr>
      </w:pPr>
    </w:p>
    <w:p w:rsidR="003C49FE" w:rsidRDefault="003C49FE">
      <w:pPr>
        <w:rPr>
          <w:rFonts w:ascii="Times New Roman" w:hAnsi="Times New Roman" w:cs="Times New Roman"/>
          <w:sz w:val="24"/>
        </w:rPr>
      </w:pPr>
    </w:p>
    <w:p w:rsidR="003C49FE" w:rsidRDefault="003C49FE">
      <w:pPr>
        <w:rPr>
          <w:rFonts w:ascii="Times New Roman" w:hAnsi="Times New Roman" w:cs="Times New Roman"/>
          <w:sz w:val="24"/>
        </w:rPr>
      </w:pPr>
    </w:p>
    <w:p w:rsidR="003C49FE" w:rsidRDefault="003C49FE">
      <w:pPr>
        <w:rPr>
          <w:rFonts w:ascii="Times New Roman" w:hAnsi="Times New Roman" w:cs="Times New Roman"/>
          <w:sz w:val="24"/>
        </w:rPr>
      </w:pPr>
    </w:p>
    <w:p w:rsidR="003C49FE" w:rsidRDefault="003C49FE">
      <w:pPr>
        <w:rPr>
          <w:rFonts w:ascii="Times New Roman" w:hAnsi="Times New Roman" w:cs="Times New Roman"/>
          <w:sz w:val="24"/>
        </w:rPr>
      </w:pPr>
    </w:p>
    <w:p w:rsidR="003C49FE" w:rsidRDefault="003C49FE">
      <w:pPr>
        <w:rPr>
          <w:rFonts w:ascii="Times New Roman" w:hAnsi="Times New Roman" w:cs="Times New Roman"/>
          <w:sz w:val="24"/>
        </w:rPr>
      </w:pPr>
    </w:p>
    <w:p w:rsidR="003C49FE" w:rsidRPr="00A3500C" w:rsidRDefault="003C49FE">
      <w:pPr>
        <w:rPr>
          <w:rFonts w:ascii="Times New Roman" w:hAnsi="Times New Roman" w:cs="Times New Roman"/>
          <w:sz w:val="24"/>
        </w:rPr>
      </w:pPr>
    </w:p>
    <w:sectPr w:rsidR="003C49FE" w:rsidRPr="00A3500C" w:rsidSect="00E35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D0E742" w15:done="0"/>
  <w15:commentEx w15:paraId="51448CDE" w15:done="0"/>
  <w15:commentEx w15:paraId="4DDCFBD6" w15:done="0"/>
  <w15:commentEx w15:paraId="31B61CC1" w15:done="0"/>
  <w15:commentEx w15:paraId="3279F40D" w15:done="0"/>
  <w15:commentEx w15:paraId="0B946BB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ime calderon">
    <w15:presenceInfo w15:providerId="None" w15:userId="jaime calder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00C"/>
    <w:rsid w:val="00003925"/>
    <w:rsid w:val="001A0788"/>
    <w:rsid w:val="00264C38"/>
    <w:rsid w:val="00303147"/>
    <w:rsid w:val="00352561"/>
    <w:rsid w:val="003C49FE"/>
    <w:rsid w:val="00454D2F"/>
    <w:rsid w:val="004E01D1"/>
    <w:rsid w:val="005543C4"/>
    <w:rsid w:val="00563E48"/>
    <w:rsid w:val="00724BF9"/>
    <w:rsid w:val="0081325C"/>
    <w:rsid w:val="00882940"/>
    <w:rsid w:val="008C0108"/>
    <w:rsid w:val="00A3500C"/>
    <w:rsid w:val="00A91B5C"/>
    <w:rsid w:val="00BF76BD"/>
    <w:rsid w:val="00CD38B1"/>
    <w:rsid w:val="00D42694"/>
    <w:rsid w:val="00D57BA4"/>
    <w:rsid w:val="00D96495"/>
    <w:rsid w:val="00E3542D"/>
    <w:rsid w:val="00EB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14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76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6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6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6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6B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Thesis_Official_Analysis_Large-Medium_Mammals\4.Beta_Diversity\Resultados_An&#225;lisis_DivB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DivBetaXSitio!$Q$2</c:f>
              <c:strCache>
                <c:ptCount val="1"/>
                <c:pt idx="0">
                  <c:v>βrepl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dPt>
            <c:idx val="6"/>
            <c:spPr>
              <a:solidFill>
                <a:schemeClr val="bg1">
                  <a:lumMod val="85000"/>
                </a:schemeClr>
              </a:solidFill>
              <a:ln w="12700">
                <a:solidFill>
                  <a:sysClr val="windowText" lastClr="000000"/>
                </a:solidFill>
                <a:prstDash val="dash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655-4AB1-9F75-B20A2D2F86C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ES"/>
                </a:pPr>
                <a:endParaRPr lang="es-MX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DivBetaXSitio!$O$3:$O$9</c:f>
              <c:strCache>
                <c:ptCount val="7"/>
                <c:pt idx="0">
                  <c:v>C2-C3</c:v>
                </c:pt>
                <c:pt idx="1">
                  <c:v>C1-C3</c:v>
                </c:pt>
                <c:pt idx="2">
                  <c:v>C1-C2</c:v>
                </c:pt>
                <c:pt idx="3">
                  <c:v>M2-M3</c:v>
                </c:pt>
                <c:pt idx="4">
                  <c:v>M1-M3</c:v>
                </c:pt>
                <c:pt idx="5">
                  <c:v>M1-M2</c:v>
                </c:pt>
                <c:pt idx="6">
                  <c:v>C-M</c:v>
                </c:pt>
              </c:strCache>
            </c:strRef>
          </c:cat>
          <c:val>
            <c:numRef>
              <c:f>DivBetaXSitio!$Q$3:$Q$9</c:f>
              <c:numCache>
                <c:formatCode>General</c:formatCode>
                <c:ptCount val="7"/>
                <c:pt idx="0">
                  <c:v>0.66666669999999995</c:v>
                </c:pt>
                <c:pt idx="1">
                  <c:v>0.28571430000000031</c:v>
                </c:pt>
                <c:pt idx="2">
                  <c:v>0.5</c:v>
                </c:pt>
                <c:pt idx="3">
                  <c:v>0.66666669999999995</c:v>
                </c:pt>
                <c:pt idx="4">
                  <c:v>0.66666669999999995</c:v>
                </c:pt>
                <c:pt idx="5">
                  <c:v>0.4</c:v>
                </c:pt>
                <c:pt idx="6">
                  <c:v>0.36363640000000008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55-4AB1-9F75-B20A2D2F86C6}"/>
            </c:ext>
          </c:extLst>
        </c:ser>
        <c:ser>
          <c:idx val="1"/>
          <c:order val="1"/>
          <c:tx>
            <c:strRef>
              <c:f>DivBetaXSitio!$R$2</c:f>
              <c:strCache>
                <c:ptCount val="1"/>
                <c:pt idx="0">
                  <c:v>βrich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Pt>
            <c:idx val="6"/>
            <c:spPr>
              <a:solidFill>
                <a:schemeClr val="bg1"/>
              </a:solidFill>
              <a:ln w="12700">
                <a:solidFill>
                  <a:schemeClr val="tx1"/>
                </a:solidFill>
                <a:prstDash val="dash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655-4AB1-9F75-B20A2D2F86C6}"/>
              </c:ext>
            </c:extLst>
          </c:dPt>
          <c:dLbls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55-4AB1-9F75-B20A2D2F86C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ES"/>
                </a:pPr>
                <a:endParaRPr lang="es-MX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DivBetaXSitio!$O$3:$O$9</c:f>
              <c:strCache>
                <c:ptCount val="7"/>
                <c:pt idx="0">
                  <c:v>C2-C3</c:v>
                </c:pt>
                <c:pt idx="1">
                  <c:v>C1-C3</c:v>
                </c:pt>
                <c:pt idx="2">
                  <c:v>C1-C2</c:v>
                </c:pt>
                <c:pt idx="3">
                  <c:v>M2-M3</c:v>
                </c:pt>
                <c:pt idx="4">
                  <c:v>M1-M3</c:v>
                </c:pt>
                <c:pt idx="5">
                  <c:v>M1-M2</c:v>
                </c:pt>
                <c:pt idx="6">
                  <c:v>C-M</c:v>
                </c:pt>
              </c:strCache>
            </c:strRef>
          </c:cat>
          <c:val>
            <c:numRef>
              <c:f>DivBetaXSitio!$R$3:$R$9</c:f>
              <c:numCache>
                <c:formatCode>General</c:formatCode>
                <c:ptCount val="7"/>
                <c:pt idx="0">
                  <c:v>0.16666670000000003</c:v>
                </c:pt>
                <c:pt idx="1">
                  <c:v>0.28571430000000031</c:v>
                </c:pt>
                <c:pt idx="2">
                  <c:v>0.3750000000000015</c:v>
                </c:pt>
                <c:pt idx="3">
                  <c:v>0.16666670000000003</c:v>
                </c:pt>
                <c:pt idx="4">
                  <c:v>0</c:v>
                </c:pt>
                <c:pt idx="5">
                  <c:v>0.2</c:v>
                </c:pt>
                <c:pt idx="6">
                  <c:v>0.18181820000000104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655-4AB1-9F75-B20A2D2F86C6}"/>
            </c:ext>
          </c:extLst>
        </c:ser>
        <c:gapWidth val="75"/>
        <c:overlap val="100"/>
        <c:axId val="67196032"/>
        <c:axId val="73885184"/>
      </c:barChart>
      <c:catAx>
        <c:axId val="6719603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es-ES"/>
                </a:pPr>
                <a:r>
                  <a:rPr lang="es-MX"/>
                  <a:t>Sitios</a:t>
                </a:r>
              </a:p>
            </c:rich>
          </c:tx>
        </c:title>
        <c:numFmt formatCode="General" sourceLinked="0"/>
        <c:majorTickMark val="none"/>
        <c:minorTickMark val="cross"/>
        <c:tickLblPos val="nextTo"/>
        <c:txPr>
          <a:bodyPr/>
          <a:lstStyle/>
          <a:p>
            <a:pPr>
              <a:defRPr lang="es-ES"/>
            </a:pPr>
            <a:endParaRPr lang="es-MX"/>
          </a:p>
        </c:txPr>
        <c:crossAx val="73885184"/>
        <c:crosses val="autoZero"/>
        <c:auto val="1"/>
        <c:lblAlgn val="ctr"/>
        <c:lblOffset val="100"/>
      </c:catAx>
      <c:valAx>
        <c:axId val="73885184"/>
        <c:scaling>
          <c:orientation val="minMax"/>
          <c:max val="1"/>
        </c:scaling>
        <c:axPos val="b"/>
        <c:title>
          <c:tx>
            <c:rich>
              <a:bodyPr/>
              <a:lstStyle/>
              <a:p>
                <a:pPr>
                  <a:defRPr lang="es-ES"/>
                </a:pPr>
                <a:r>
                  <a:rPr lang="es-MX"/>
                  <a:t>Diversidad </a:t>
                </a:r>
                <a:r>
                  <a:rPr lang="el-GR"/>
                  <a:t>β</a:t>
                </a:r>
                <a:r>
                  <a:rPr lang="es-MX"/>
                  <a:t> Total</a:t>
                </a:r>
              </a:p>
            </c:rich>
          </c:tx>
        </c:title>
        <c:numFmt formatCode="0%" sourceLinked="0"/>
        <c:tickLblPos val="nextTo"/>
        <c:txPr>
          <a:bodyPr/>
          <a:lstStyle/>
          <a:p>
            <a:pPr>
              <a:defRPr lang="es-ES"/>
            </a:pPr>
            <a:endParaRPr lang="es-MX"/>
          </a:p>
        </c:txPr>
        <c:crossAx val="67196032"/>
        <c:crosses val="autoZero"/>
        <c:crossBetween val="between"/>
        <c:majorUnit val="0.1"/>
      </c:valAx>
    </c:plotArea>
    <c:legend>
      <c:legendPos val="r"/>
      <c:txPr>
        <a:bodyPr/>
        <a:lstStyle/>
        <a:p>
          <a:pPr>
            <a:defRPr lang="es-ES"/>
          </a:pPr>
          <a:endParaRPr lang="es-MX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s-MX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37BA-EFA3-47F1-BA07-114D92A8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2018-07-09T21:45:00Z</dcterms:created>
  <dcterms:modified xsi:type="dcterms:W3CDTF">2018-07-16T23:04:00Z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http://www.zotero.org/styles/forest-ecology-and-management</vt:lpwstr>
  </property>
  <property fmtid="{D5CDD505-2E9C-101B-9397-08002B2CF9AE}" pid="11" name="Mendeley Recent Style Name 4_1">
    <vt:lpwstr>Forest Ecology and Management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http://www.zotero.org/styles/revista-mexicana-de-biodiversidad</vt:lpwstr>
  </property>
  <property fmtid="{D5CDD505-2E9C-101B-9397-08002B2CF9AE}" pid="21" name="Mendeley Recent Style Name 9_1">
    <vt:lpwstr>Revista Mexicana de Biodiversidad</vt:lpwstr>
  </property>
</Properties>
</file>