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ED" w:rsidRPr="00855153" w:rsidRDefault="00B64EED" w:rsidP="00B64EED">
      <w:pPr>
        <w:spacing w:line="480" w:lineRule="auto"/>
        <w:jc w:val="both"/>
        <w:rPr>
          <w:b/>
          <w:lang w:val="en-US"/>
        </w:rPr>
      </w:pPr>
      <w:r w:rsidRPr="00855153">
        <w:rPr>
          <w:b/>
          <w:lang w:val="en-US"/>
        </w:rPr>
        <w:t>Figure</w:t>
      </w:r>
      <w:r>
        <w:rPr>
          <w:b/>
          <w:lang w:val="en-US"/>
        </w:rPr>
        <w:t>s</w:t>
      </w:r>
      <w:r w:rsidRPr="00855153">
        <w:rPr>
          <w:b/>
          <w:lang w:val="en-US"/>
        </w:rPr>
        <w:t xml:space="preserve"> captions:</w:t>
      </w:r>
    </w:p>
    <w:p w:rsidR="00B64EED" w:rsidRDefault="00B64EED" w:rsidP="00FF7EC6">
      <w:pPr>
        <w:spacing w:line="480" w:lineRule="auto"/>
        <w:jc w:val="both"/>
        <w:rPr>
          <w:lang w:val="en-US"/>
        </w:rPr>
      </w:pPr>
      <w:proofErr w:type="gramStart"/>
      <w:r>
        <w:rPr>
          <w:lang w:val="en-US"/>
        </w:rPr>
        <w:t>Figures 1</w:t>
      </w:r>
      <w:r w:rsidRPr="00E433DB">
        <w:rPr>
          <w:lang w:val="en-US"/>
        </w:rPr>
        <w:t>–</w:t>
      </w:r>
      <w:r>
        <w:rPr>
          <w:lang w:val="en-US"/>
        </w:rPr>
        <w:t xml:space="preserve">9 Incomplete diagrams of </w:t>
      </w:r>
      <w:r>
        <w:rPr>
          <w:i/>
          <w:lang w:val="en-US"/>
        </w:rPr>
        <w:t xml:space="preserve">Characithecium </w:t>
      </w:r>
      <w:r w:rsidRPr="008B032A">
        <w:rPr>
          <w:i/>
          <w:lang w:val="en-US"/>
        </w:rPr>
        <w:t>triprolatum</w:t>
      </w:r>
      <w:r w:rsidRPr="008B032A">
        <w:rPr>
          <w:lang w:val="en-US"/>
        </w:rPr>
        <w:t xml:space="preserve"> </w:t>
      </w:r>
      <w:r w:rsidRPr="008B032A">
        <w:rPr>
          <w:b/>
          <w:lang w:val="en-US"/>
        </w:rPr>
        <w:t xml:space="preserve">n. sp. </w:t>
      </w:r>
      <w:r>
        <w:rPr>
          <w:lang w:val="en-US"/>
        </w:rPr>
        <w:t xml:space="preserve">(1) </w:t>
      </w:r>
      <w:r w:rsidRPr="00EC602C">
        <w:rPr>
          <w:lang w:val="en-US"/>
        </w:rPr>
        <w:t>Composite (ventral view) of entire specimen.</w:t>
      </w:r>
      <w:proofErr w:type="gramEnd"/>
      <w:r>
        <w:rPr>
          <w:lang w:val="en-US"/>
        </w:rPr>
        <w:t xml:space="preserve"> Scale bar = 50 µm.</w:t>
      </w:r>
      <w:r w:rsidRPr="00EC602C">
        <w:rPr>
          <w:lang w:val="en-US"/>
        </w:rPr>
        <w:t xml:space="preserve"> </w:t>
      </w:r>
      <w:r w:rsidRPr="00330381">
        <w:rPr>
          <w:lang w:val="en-US"/>
        </w:rPr>
        <w:t xml:space="preserve">(2) </w:t>
      </w:r>
      <w:r>
        <w:rPr>
          <w:lang w:val="en-US"/>
        </w:rPr>
        <w:t>V</w:t>
      </w:r>
      <w:r w:rsidRPr="00330381">
        <w:rPr>
          <w:lang w:val="en-US"/>
        </w:rPr>
        <w:t xml:space="preserve">entral anchor. </w:t>
      </w:r>
      <w:r>
        <w:rPr>
          <w:lang w:val="en-US"/>
        </w:rPr>
        <w:t>Scale bar = 10 µm.</w:t>
      </w:r>
      <w:r w:rsidRPr="00330381">
        <w:rPr>
          <w:lang w:val="en-US"/>
        </w:rPr>
        <w:t xml:space="preserve"> (3</w:t>
      </w:r>
      <w:r>
        <w:rPr>
          <w:lang w:val="en-US"/>
        </w:rPr>
        <w:t>) D</w:t>
      </w:r>
      <w:r w:rsidRPr="00330381">
        <w:rPr>
          <w:lang w:val="en-US"/>
        </w:rPr>
        <w:t>ors</w:t>
      </w:r>
      <w:r w:rsidRPr="00D648AC">
        <w:rPr>
          <w:lang w:val="en-US"/>
        </w:rPr>
        <w:t xml:space="preserve">al anchor. </w:t>
      </w:r>
      <w:r>
        <w:rPr>
          <w:lang w:val="en-US"/>
        </w:rPr>
        <w:t>Scale bar = 10 µm.</w:t>
      </w:r>
      <w:r w:rsidRPr="00D648AC">
        <w:rPr>
          <w:lang w:val="en-US"/>
        </w:rPr>
        <w:t xml:space="preserve"> (4) Ventral bar. </w:t>
      </w:r>
      <w:r>
        <w:rPr>
          <w:lang w:val="en-US"/>
        </w:rPr>
        <w:t>Scale bar = 5 µm.</w:t>
      </w:r>
      <w:r w:rsidRPr="00D648AC">
        <w:rPr>
          <w:lang w:val="en-US"/>
        </w:rPr>
        <w:t xml:space="preserve"> (5</w:t>
      </w:r>
      <w:r>
        <w:rPr>
          <w:lang w:val="en-US"/>
        </w:rPr>
        <w:t>) D</w:t>
      </w:r>
      <w:r w:rsidRPr="00D648AC">
        <w:rPr>
          <w:lang w:val="en-US"/>
        </w:rPr>
        <w:t>orsal bar.</w:t>
      </w:r>
      <w:r>
        <w:rPr>
          <w:lang w:val="en-US"/>
        </w:rPr>
        <w:t xml:space="preserve"> Scale bar = 5 µm.</w:t>
      </w:r>
      <w:r w:rsidRPr="00D648AC">
        <w:rPr>
          <w:lang w:val="en-US"/>
        </w:rPr>
        <w:t xml:space="preserve"> (6) </w:t>
      </w:r>
      <w:r>
        <w:rPr>
          <w:lang w:val="en-US"/>
        </w:rPr>
        <w:t>H</w:t>
      </w:r>
      <w:r w:rsidRPr="00D648AC">
        <w:rPr>
          <w:lang w:val="en-US"/>
        </w:rPr>
        <w:t xml:space="preserve">ook pair </w:t>
      </w:r>
      <w:r w:rsidR="00647B72">
        <w:rPr>
          <w:lang w:val="en-US"/>
        </w:rPr>
        <w:t>4</w:t>
      </w:r>
      <w:r w:rsidRPr="00D648AC">
        <w:rPr>
          <w:lang w:val="en-US"/>
        </w:rPr>
        <w:t xml:space="preserve">. </w:t>
      </w:r>
      <w:r>
        <w:rPr>
          <w:lang w:val="en-US"/>
        </w:rPr>
        <w:t xml:space="preserve">Scale bar = 5 µm. (7) Hook pair </w:t>
      </w:r>
      <w:r w:rsidR="00647B72">
        <w:rPr>
          <w:lang w:val="en-US"/>
        </w:rPr>
        <w:t>1</w:t>
      </w:r>
      <w:r>
        <w:rPr>
          <w:lang w:val="en-US"/>
        </w:rPr>
        <w:t xml:space="preserve">. Scale bar = 5 µm. (8) Male </w:t>
      </w:r>
      <w:proofErr w:type="spellStart"/>
      <w:r>
        <w:rPr>
          <w:lang w:val="en-US"/>
        </w:rPr>
        <w:t>copulatory</w:t>
      </w:r>
      <w:proofErr w:type="spellEnd"/>
      <w:r>
        <w:rPr>
          <w:lang w:val="en-US"/>
        </w:rPr>
        <w:t xml:space="preserve"> </w:t>
      </w:r>
      <w:r w:rsidR="00647B72">
        <w:rPr>
          <w:lang w:val="en-US"/>
        </w:rPr>
        <w:t>organ</w:t>
      </w:r>
      <w:r>
        <w:rPr>
          <w:lang w:val="en-US"/>
        </w:rPr>
        <w:t>. Scale bar = 10 µm. (9) Egg. Scale bar = 20 µm.</w:t>
      </w:r>
    </w:p>
    <w:p w:rsidR="00CB14D7" w:rsidRDefault="00CB14D7" w:rsidP="00FF7EC6">
      <w:pPr>
        <w:spacing w:line="480" w:lineRule="auto"/>
        <w:jc w:val="both"/>
        <w:rPr>
          <w:lang w:val="en-US"/>
        </w:rPr>
      </w:pPr>
    </w:p>
    <w:p w:rsidR="00CB14D7" w:rsidRPr="00971F99" w:rsidRDefault="00CB14D7" w:rsidP="00CB14D7">
      <w:pPr>
        <w:spacing w:line="480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447544" cy="5760720"/>
            <wp:effectExtent l="19050" t="0" r="0" b="0"/>
            <wp:docPr id="2" name="Imagem 1" descr="PRANCHA -300 dpi - 14-08 - Cópi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NCHA -300 dpi - 14-08 - Cópia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544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14D7" w:rsidRPr="00971F99" w:rsidSect="00890B2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64EED"/>
    <w:rsid w:val="00026E55"/>
    <w:rsid w:val="002D193D"/>
    <w:rsid w:val="004F1FA2"/>
    <w:rsid w:val="005305F6"/>
    <w:rsid w:val="00647B72"/>
    <w:rsid w:val="00713F07"/>
    <w:rsid w:val="007205FE"/>
    <w:rsid w:val="008E367E"/>
    <w:rsid w:val="00971F99"/>
    <w:rsid w:val="00B64EED"/>
    <w:rsid w:val="00BA0171"/>
    <w:rsid w:val="00BF66B6"/>
    <w:rsid w:val="00CB14D7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14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4D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9</cp:revision>
  <dcterms:created xsi:type="dcterms:W3CDTF">2015-06-10T18:59:00Z</dcterms:created>
  <dcterms:modified xsi:type="dcterms:W3CDTF">2015-08-15T14:02:00Z</dcterms:modified>
</cp:coreProperties>
</file>